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outlineLvl w:val="3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浙江省人力资源和社会保障厅关于举办</w:t>
      </w:r>
    </w:p>
    <w:p>
      <w:pPr>
        <w:widowControl/>
        <w:adjustRightInd w:val="0"/>
        <w:snapToGrid w:val="0"/>
        <w:jc w:val="center"/>
        <w:outlineLvl w:val="3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“互联网+”与企业转型升级</w:t>
      </w:r>
    </w:p>
    <w:p>
      <w:pPr>
        <w:widowControl/>
        <w:adjustRightInd w:val="0"/>
        <w:snapToGrid w:val="0"/>
        <w:jc w:val="center"/>
        <w:outlineLvl w:val="3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44"/>
        </w:rPr>
        <w:t>高研班的通知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仿宋" w:hAnsi="仿宋" w:eastAsia="仿宋" w:cs="宋体"/>
          <w:b/>
          <w:color w:val="333333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各省、自治区、直辖市及新疆生产建设兵团人力资源和社会保障厅（局），各有关单位：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人社部办公厅《关于印发专业技术人才知识更新工程2016年高级研修项目计划的通知》（人社厅函〔2016〕92号）要求，“互联网+”与企业转型升级高级研修班已经人社部批准，由国家级专业技术人员继续教育基地浙江电信培训中心承办，将于2016年7月在浙江省杭州市举办。现将有关事项通知如下：</w:t>
      </w:r>
    </w:p>
    <w:p>
      <w:pPr>
        <w:ind w:firstLine="640" w:firstLineChars="200"/>
        <w:outlineLvl w:val="0"/>
        <w:rPr>
          <w:rFonts w:ascii="黑体" w:hAnsi="Calibri" w:eastAsia="黑体" w:cs="Calibri"/>
          <w:sz w:val="32"/>
          <w:szCs w:val="32"/>
        </w:rPr>
      </w:pPr>
      <w:r>
        <w:rPr>
          <w:rFonts w:hint="eastAsia" w:ascii="黑体" w:hAnsi="Calibri" w:eastAsia="黑体" w:cs="Calibri"/>
          <w:sz w:val="32"/>
          <w:szCs w:val="32"/>
        </w:rPr>
        <w:t>一、研修内容</w:t>
      </w:r>
    </w:p>
    <w:p>
      <w:pPr>
        <w:shd w:val="clear" w:color="auto" w:fill="FFFFFF"/>
        <w:tabs>
          <w:tab w:val="left" w:pos="5084"/>
        </w:tabs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通过对“互联网+”时代经济发展与产业趋势分析,探讨“互联网+”时代传统企业所受冲击与价值重塑、共享“互联网+”时代的战略发展新思维与经营战略、企业商业创新模式及物联网等技术手段应用等（研修课程安排见附件1）。</w:t>
      </w:r>
    </w:p>
    <w:p>
      <w:pPr>
        <w:ind w:firstLine="640" w:firstLineChars="200"/>
        <w:outlineLvl w:val="0"/>
        <w:rPr>
          <w:rFonts w:ascii="黑体" w:hAnsi="Calibri" w:eastAsia="黑体" w:cs="Calibri"/>
          <w:sz w:val="32"/>
          <w:szCs w:val="32"/>
        </w:rPr>
      </w:pPr>
      <w:r>
        <w:rPr>
          <w:rFonts w:hint="eastAsia" w:ascii="黑体" w:hAnsi="Calibri" w:eastAsia="黑体" w:cs="Calibri"/>
          <w:sz w:val="32"/>
          <w:szCs w:val="32"/>
        </w:rPr>
        <w:t>二、研修方式</w:t>
      </w:r>
    </w:p>
    <w:p>
      <w:pPr>
        <w:shd w:val="clear" w:color="auto" w:fill="FFFFFF"/>
        <w:tabs>
          <w:tab w:val="left" w:pos="5084"/>
        </w:tabs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邀请国内知名专家学者，采取主题报告、专题研讨、学术交流、现场企业教学等。</w:t>
      </w:r>
    </w:p>
    <w:p>
      <w:pPr>
        <w:spacing w:line="560" w:lineRule="exact"/>
        <w:ind w:firstLine="640" w:firstLineChars="200"/>
        <w:rPr>
          <w:rFonts w:ascii="黑体" w:hAnsi="Calibri" w:eastAsia="黑体" w:cs="Calibri"/>
          <w:sz w:val="32"/>
          <w:szCs w:val="32"/>
        </w:rPr>
      </w:pPr>
      <w:r>
        <w:rPr>
          <w:rFonts w:hint="eastAsia" w:ascii="黑体" w:hAnsi="Calibri" w:eastAsia="黑体" w:cs="Calibri"/>
          <w:sz w:val="32"/>
          <w:szCs w:val="32"/>
        </w:rPr>
        <w:t>三、研修对象</w:t>
      </w:r>
    </w:p>
    <w:p>
      <w:pPr>
        <w:shd w:val="clear" w:color="auto" w:fill="FFFFFF"/>
        <w:tabs>
          <w:tab w:val="left" w:pos="5084"/>
        </w:tabs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各省（自治区、直辖市）政府相关工作人员、知名工商企业家、关注互联网转型及相关传统产业决策管理人员、互联网、电子商务、云计算、大数据等具有高级专业技术职务（或职称）的专业技术人员或管理人员，计划70人。</w:t>
      </w:r>
    </w:p>
    <w:p>
      <w:pPr>
        <w:spacing w:line="560" w:lineRule="exact"/>
        <w:ind w:firstLine="640" w:firstLineChars="200"/>
        <w:rPr>
          <w:rFonts w:ascii="黑体" w:hAnsi="Calibri" w:eastAsia="黑体" w:cs="Calibri"/>
          <w:sz w:val="32"/>
          <w:szCs w:val="32"/>
        </w:rPr>
      </w:pPr>
      <w:r>
        <w:rPr>
          <w:rFonts w:hint="eastAsia" w:ascii="黑体" w:hAnsi="Calibri" w:eastAsia="黑体" w:cs="Calibri"/>
          <w:sz w:val="32"/>
          <w:szCs w:val="32"/>
        </w:rPr>
        <w:t>四</w:t>
      </w:r>
      <w:r>
        <w:rPr>
          <w:rFonts w:ascii="黑体" w:hAnsi="Calibri" w:eastAsia="黑体" w:cs="Calibri"/>
          <w:sz w:val="32"/>
          <w:szCs w:val="32"/>
        </w:rPr>
        <w:t>、</w:t>
      </w:r>
      <w:r>
        <w:rPr>
          <w:rFonts w:hint="eastAsia" w:ascii="黑体" w:hAnsi="Calibri" w:eastAsia="黑体" w:cs="Calibri"/>
          <w:sz w:val="32"/>
          <w:szCs w:val="32"/>
        </w:rPr>
        <w:t>研修</w:t>
      </w:r>
      <w:r>
        <w:rPr>
          <w:rFonts w:ascii="黑体" w:hAnsi="Calibri" w:eastAsia="黑体" w:cs="Calibri"/>
          <w:sz w:val="32"/>
          <w:szCs w:val="32"/>
        </w:rPr>
        <w:t>时间和地点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（一）研修时间：2016年7月10日至7月15日，为期6天。7月10日报到，15日返程。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（二）报到地点：林泉培训基地（杭州市西湖区九溪路8号）。</w:t>
      </w:r>
    </w:p>
    <w:p>
      <w:pPr>
        <w:shd w:val="clear" w:color="auto" w:fill="FFFFFF"/>
        <w:tabs>
          <w:tab w:val="left" w:pos="5084"/>
        </w:tabs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黑体" w:hAnsi="Calibri" w:eastAsia="黑体" w:cs="Calibri"/>
          <w:sz w:val="32"/>
          <w:szCs w:val="32"/>
        </w:rPr>
        <w:t>五、报名方式</w:t>
      </w:r>
      <w:r>
        <w:rPr>
          <w:rFonts w:hint="eastAsia" w:ascii="仿宋" w:hAnsi="仿宋" w:eastAsia="仿宋"/>
          <w:b/>
          <w:color w:val="333333"/>
          <w:sz w:val="32"/>
          <w:szCs w:val="32"/>
        </w:rPr>
        <w:tab/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请各省（区、市）尽快确定参加人员，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并于6月28日前将加盖公章的报名回执传真至</w:t>
      </w:r>
      <w:r>
        <w:rPr>
          <w:rFonts w:hint="eastAsia" w:ascii="仿宋_GB2312" w:eastAsia="仿宋_GB2312" w:cs="Calibri"/>
          <w:kern w:val="0"/>
          <w:sz w:val="32"/>
          <w:szCs w:val="32"/>
        </w:rPr>
        <w:t>浙江电信培训中心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，或将回执扫描件发送电子邮件至</w:t>
      </w:r>
      <w:r>
        <w:rPr>
          <w:rFonts w:hint="eastAsia" w:ascii="仿宋_GB2312" w:eastAsia="仿宋_GB2312" w:cs="Calibri"/>
          <w:kern w:val="0"/>
          <w:sz w:val="32"/>
          <w:szCs w:val="32"/>
        </w:rPr>
        <w:t>17767051561@189.cn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tabs>
          <w:tab w:val="left" w:pos="5084"/>
        </w:tabs>
        <w:adjustRightInd w:val="0"/>
        <w:snapToGrid w:val="0"/>
        <w:spacing w:line="600" w:lineRule="exact"/>
        <w:ind w:firstLine="640" w:firstLineChars="200"/>
        <w:rPr>
          <w:rFonts w:ascii="黑体" w:hAnsi="Calibri" w:eastAsia="黑体" w:cs="Calibri"/>
          <w:sz w:val="32"/>
          <w:szCs w:val="32"/>
        </w:rPr>
      </w:pPr>
      <w:r>
        <w:rPr>
          <w:rFonts w:hint="eastAsia" w:ascii="黑体" w:hAnsi="Calibri" w:eastAsia="黑体" w:cs="Calibri"/>
          <w:sz w:val="32"/>
          <w:szCs w:val="32"/>
        </w:rPr>
        <w:t>六、相关要求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（一）研修人员在研修期间根据工作实际，每人撰写一篇与研修内容相关的论文或交流材料（3000字左右），并于研修班结束前提交。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（二）研修人员修完规定课程，经考核合格后由人力资源和社会保障部颁发《专业技术人才知识更新工程高级研修项目结业证书》。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（三）研修人员往返交通费用自理，不收取研修和食宿费。杭州地区学员不提供住宿。请研修人员带好身份证并在报到时提交2张1寸近期免冠照片。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（四）联系方式</w:t>
      </w:r>
    </w:p>
    <w:p>
      <w:pPr>
        <w:shd w:val="clear" w:color="auto" w:fill="FFFFFF"/>
        <w:adjustRightInd w:val="0"/>
        <w:snapToGrid w:val="0"/>
        <w:spacing w:line="600" w:lineRule="exact"/>
        <w:ind w:left="638" w:leftChars="304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1.浙江电信培训中心  陈丽</w:t>
      </w:r>
    </w:p>
    <w:p>
      <w:pPr>
        <w:shd w:val="clear" w:color="auto" w:fill="FFFFFF"/>
        <w:adjustRightInd w:val="0"/>
        <w:snapToGrid w:val="0"/>
        <w:spacing w:line="600" w:lineRule="exact"/>
        <w:ind w:left="638" w:leftChars="304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电话：15268121561  0571-88897220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传真：0571-</w:t>
      </w:r>
      <w:r>
        <w:rPr>
          <w:rFonts w:ascii="仿宋_GB2312" w:eastAsia="仿宋_GB2312" w:cs="Calibri"/>
          <w:kern w:val="0"/>
          <w:sz w:val="32"/>
          <w:szCs w:val="32"/>
        </w:rPr>
        <w:t>87356023</w:t>
      </w:r>
    </w:p>
    <w:p>
      <w:pPr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电子邮箱：17767051561@189.cn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2、浙江省人力资源和社会保障厅专技处   孙昌谱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电话：0571-87052538</w:t>
      </w:r>
    </w:p>
    <w:p>
      <w:pPr>
        <w:shd w:val="clear" w:color="auto" w:fill="FFFFFF"/>
        <w:adjustRightInd w:val="0"/>
        <w:snapToGrid w:val="0"/>
        <w:spacing w:line="600" w:lineRule="exact"/>
        <w:ind w:left="638" w:leftChars="304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附件：1.高研班课程安排</w:t>
      </w:r>
    </w:p>
    <w:p>
      <w:pPr>
        <w:shd w:val="clear" w:color="auto" w:fill="FFFFFF"/>
        <w:adjustRightInd w:val="0"/>
        <w:snapToGrid w:val="0"/>
        <w:spacing w:line="600" w:lineRule="exact"/>
        <w:ind w:left="638" w:leftChars="304" w:firstLine="960" w:firstLineChars="300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2.高研班报名回执</w:t>
      </w:r>
    </w:p>
    <w:p>
      <w:pPr>
        <w:shd w:val="clear" w:color="auto" w:fill="FFFFFF"/>
        <w:adjustRightInd w:val="0"/>
        <w:snapToGrid w:val="0"/>
        <w:spacing w:line="600" w:lineRule="exact"/>
        <w:ind w:left="638" w:leftChars="304" w:firstLine="960" w:firstLineChars="300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left="638" w:leftChars="304" w:firstLine="960" w:firstLineChars="300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left="638" w:leftChars="304" w:firstLine="960" w:firstLineChars="300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left="638" w:leftChars="304" w:firstLine="960" w:firstLineChars="300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left="638" w:leftChars="304" w:firstLine="960" w:firstLineChars="300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left="638" w:leftChars="304" w:firstLine="960" w:firstLineChars="300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left="638" w:leftChars="304"/>
        <w:jc w:val="right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浙江省人力资源和社会保障厅</w:t>
      </w:r>
    </w:p>
    <w:p>
      <w:pPr>
        <w:shd w:val="clear" w:color="auto" w:fill="FFFFFF"/>
        <w:adjustRightInd w:val="0"/>
        <w:snapToGrid w:val="0"/>
        <w:spacing w:line="600" w:lineRule="exact"/>
        <w:ind w:left="638" w:leftChars="304" w:right="640"/>
        <w:jc w:val="center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 xml:space="preserve">                        2016年5月31日</w:t>
      </w:r>
    </w:p>
    <w:p>
      <w:pPr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Calibri"/>
          <w:kern w:val="0"/>
          <w:sz w:val="32"/>
          <w:szCs w:val="32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附件1：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>“互联网+”与企业转型升级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>高级研修班课程安排</w:t>
      </w:r>
    </w:p>
    <w:tbl>
      <w:tblPr>
        <w:tblStyle w:val="10"/>
        <w:tblpPr w:leftFromText="181" w:rightFromText="181" w:vertAnchor="text" w:horzAnchor="margin" w:tblpXSpec="center" w:tblpY="1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43"/>
        <w:gridCol w:w="894"/>
        <w:gridCol w:w="56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1" w:hRule="atLeast"/>
        </w:trPr>
        <w:tc>
          <w:tcPr>
            <w:tcW w:w="11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w w:val="90"/>
                <w:kern w:val="0"/>
                <w:sz w:val="30"/>
                <w:szCs w:val="30"/>
              </w:rPr>
              <w:t>日期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w w:val="90"/>
                <w:kern w:val="0"/>
                <w:sz w:val="30"/>
                <w:szCs w:val="30"/>
              </w:rPr>
              <w:t>内容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w w:val="90"/>
                <w:kern w:val="0"/>
                <w:sz w:val="30"/>
                <w:szCs w:val="30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1" w:hRule="atLeast"/>
        </w:trPr>
        <w:tc>
          <w:tcPr>
            <w:tcW w:w="11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7月10日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全天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报到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会务组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0" w:hRule="atLeast"/>
        </w:trPr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7月11日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上午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开班典礼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8" w:hRule="atLeast"/>
        </w:trPr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94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工业“互联网+”转型破解之道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谭建荣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6" w:hRule="atLeast"/>
        </w:trPr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下午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信息经济时代下的传统企业转型升级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兰建平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0" w:hRule="atLeast"/>
        </w:trPr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7月12日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上午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“互联网+”时代创新管理与持续竞争力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顾新建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8" w:hRule="atLeast"/>
        </w:trPr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下午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云计算助力企业转型升级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杨居正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5" w:hRule="atLeast"/>
        </w:trPr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7月13日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上午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智慧工厂—物联网提升企业生产效率、质量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贾波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10" w:hRule="atLeast"/>
        </w:trPr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下午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新金融新生态——互联网金融的创新发展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79" w:hRule="atLeast"/>
        </w:trPr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7月14日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上午</w:t>
            </w:r>
          </w:p>
        </w:tc>
        <w:tc>
          <w:tcPr>
            <w:tcW w:w="5668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互联网+创新企业现场教学——数字化工厂解决方案交流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9" w:hRule="atLeast"/>
        </w:trPr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下午</w:t>
            </w:r>
          </w:p>
        </w:tc>
        <w:tc>
          <w:tcPr>
            <w:tcW w:w="566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1" w:hRule="atLeast"/>
        </w:trPr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7月15日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上午</w:t>
            </w:r>
          </w:p>
        </w:tc>
        <w:tc>
          <w:tcPr>
            <w:tcW w:w="566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华三通信企业大数据应用：云模式下的智慧管理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汪猛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8" w:hRule="atLeast"/>
        </w:trPr>
        <w:tc>
          <w:tcPr>
            <w:tcW w:w="1143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下午</w:t>
            </w:r>
          </w:p>
        </w:tc>
        <w:tc>
          <w:tcPr>
            <w:tcW w:w="6943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w w:val="90"/>
                <w:kern w:val="0"/>
                <w:sz w:val="30"/>
                <w:szCs w:val="30"/>
              </w:rPr>
              <w:t>返程</w:t>
            </w:r>
          </w:p>
        </w:tc>
      </w:tr>
    </w:tbl>
    <w:p>
      <w:pPr>
        <w:shd w:val="clear" w:color="auto" w:fill="FFFFFF"/>
        <w:adjustRightInd w:val="0"/>
        <w:snapToGrid w:val="0"/>
        <w:spacing w:line="600" w:lineRule="exact"/>
        <w:ind w:right="640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right="640"/>
        <w:rPr>
          <w:rFonts w:ascii="仿宋_GB2312" w:eastAsia="仿宋_GB2312" w:cs="Calibri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right="640"/>
        <w:rPr>
          <w:rFonts w:ascii="仿宋_GB2312" w:eastAsia="仿宋_GB2312" w:cs="Calibri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仿宋" w:eastAsia="仿宋_GB2312" w:cs="黑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黑体"/>
          <w:b/>
          <w:kern w:val="0"/>
          <w:sz w:val="32"/>
          <w:szCs w:val="32"/>
        </w:rPr>
        <w:t>附件2：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>“互联网+”与企业转型升级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>高级研修班报名回执</w:t>
      </w:r>
    </w:p>
    <w:p>
      <w:pPr>
        <w:widowControl/>
        <w:spacing w:line="600" w:lineRule="exac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单位名称：（盖章）          填表时间：   年   月   日</w:t>
      </w:r>
    </w:p>
    <w:tbl>
      <w:tblPr>
        <w:tblStyle w:val="10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092"/>
        <w:gridCol w:w="1547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姓    名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性    别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身份证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号码</w:t>
            </w:r>
          </w:p>
        </w:tc>
        <w:tc>
          <w:tcPr>
            <w:tcW w:w="7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职    务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职    称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单位名称</w:t>
            </w:r>
          </w:p>
        </w:tc>
        <w:tc>
          <w:tcPr>
            <w:tcW w:w="7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毕业院校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eastAsia="仿宋_GB2312" w:cs="Arial"/>
                <w:sz w:val="32"/>
                <w:szCs w:val="32"/>
              </w:rPr>
              <w:t>所学专业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电子邮箱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固定电话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手    机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传    真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是否住宿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32"/>
                <w:szCs w:val="32"/>
              </w:rPr>
              <w:t>何时退房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Arial"/>
                <w:sz w:val="32"/>
                <w:szCs w:val="32"/>
              </w:rPr>
            </w:pPr>
          </w:p>
        </w:tc>
      </w:tr>
    </w:tbl>
    <w:p>
      <w:pPr>
        <w:spacing w:line="180" w:lineRule="atLeast"/>
        <w:rPr>
          <w:rStyle w:val="15"/>
          <w:rFonts w:ascii="仿宋_GB2312" w:hAnsi="仿宋" w:eastAsia="仿宋_GB2312"/>
          <w:i w:val="0"/>
          <w:iCs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065"/>
    <w:rsid w:val="000005CD"/>
    <w:rsid w:val="00000944"/>
    <w:rsid w:val="00004929"/>
    <w:rsid w:val="0001363B"/>
    <w:rsid w:val="00013A8D"/>
    <w:rsid w:val="00021695"/>
    <w:rsid w:val="000368BF"/>
    <w:rsid w:val="000443F9"/>
    <w:rsid w:val="00045400"/>
    <w:rsid w:val="00070DDF"/>
    <w:rsid w:val="00073F60"/>
    <w:rsid w:val="00076015"/>
    <w:rsid w:val="00077047"/>
    <w:rsid w:val="000814BC"/>
    <w:rsid w:val="0008458F"/>
    <w:rsid w:val="00084DBF"/>
    <w:rsid w:val="000914F5"/>
    <w:rsid w:val="000957BB"/>
    <w:rsid w:val="000974B7"/>
    <w:rsid w:val="000A64F3"/>
    <w:rsid w:val="000B2305"/>
    <w:rsid w:val="000B68A8"/>
    <w:rsid w:val="000C7CC4"/>
    <w:rsid w:val="000D6CB0"/>
    <w:rsid w:val="000E1258"/>
    <w:rsid w:val="000E2856"/>
    <w:rsid w:val="000E71E3"/>
    <w:rsid w:val="00112EDE"/>
    <w:rsid w:val="00115FEE"/>
    <w:rsid w:val="001230AC"/>
    <w:rsid w:val="00130E27"/>
    <w:rsid w:val="00132D90"/>
    <w:rsid w:val="00136BF0"/>
    <w:rsid w:val="00140D68"/>
    <w:rsid w:val="00142598"/>
    <w:rsid w:val="001454DF"/>
    <w:rsid w:val="0015044D"/>
    <w:rsid w:val="001543A3"/>
    <w:rsid w:val="0016222F"/>
    <w:rsid w:val="0017183A"/>
    <w:rsid w:val="00171D2D"/>
    <w:rsid w:val="001742A6"/>
    <w:rsid w:val="00174E76"/>
    <w:rsid w:val="00181923"/>
    <w:rsid w:val="00182BDC"/>
    <w:rsid w:val="0018337B"/>
    <w:rsid w:val="00185C09"/>
    <w:rsid w:val="00186BBA"/>
    <w:rsid w:val="00191684"/>
    <w:rsid w:val="00191B74"/>
    <w:rsid w:val="001A0A31"/>
    <w:rsid w:val="001A3BA1"/>
    <w:rsid w:val="001B2B93"/>
    <w:rsid w:val="001B2FF1"/>
    <w:rsid w:val="001C6BFF"/>
    <w:rsid w:val="001D1D70"/>
    <w:rsid w:val="001D680E"/>
    <w:rsid w:val="001D7EDA"/>
    <w:rsid w:val="001E4964"/>
    <w:rsid w:val="001E6BA4"/>
    <w:rsid w:val="001E7AE2"/>
    <w:rsid w:val="001F6B38"/>
    <w:rsid w:val="00200312"/>
    <w:rsid w:val="00220986"/>
    <w:rsid w:val="00225085"/>
    <w:rsid w:val="00233238"/>
    <w:rsid w:val="0024451E"/>
    <w:rsid w:val="002469B6"/>
    <w:rsid w:val="0024765A"/>
    <w:rsid w:val="00260BAD"/>
    <w:rsid w:val="00261A0F"/>
    <w:rsid w:val="00261EF6"/>
    <w:rsid w:val="00262011"/>
    <w:rsid w:val="00262384"/>
    <w:rsid w:val="00262E58"/>
    <w:rsid w:val="002646FC"/>
    <w:rsid w:val="00267943"/>
    <w:rsid w:val="002740BC"/>
    <w:rsid w:val="00276DB8"/>
    <w:rsid w:val="0028397D"/>
    <w:rsid w:val="0028664D"/>
    <w:rsid w:val="00293B72"/>
    <w:rsid w:val="002952B0"/>
    <w:rsid w:val="00295D66"/>
    <w:rsid w:val="00297AF8"/>
    <w:rsid w:val="002A2EE4"/>
    <w:rsid w:val="002B50CE"/>
    <w:rsid w:val="002B59EB"/>
    <w:rsid w:val="002D1C35"/>
    <w:rsid w:val="002D4F6D"/>
    <w:rsid w:val="002D5C25"/>
    <w:rsid w:val="002E18CE"/>
    <w:rsid w:val="002E4D57"/>
    <w:rsid w:val="002E5163"/>
    <w:rsid w:val="002E6934"/>
    <w:rsid w:val="002F1FC1"/>
    <w:rsid w:val="00304AFB"/>
    <w:rsid w:val="00305949"/>
    <w:rsid w:val="00323841"/>
    <w:rsid w:val="0032752E"/>
    <w:rsid w:val="00337AE1"/>
    <w:rsid w:val="00340D0C"/>
    <w:rsid w:val="00344713"/>
    <w:rsid w:val="00351334"/>
    <w:rsid w:val="0035387A"/>
    <w:rsid w:val="003547CC"/>
    <w:rsid w:val="003575DA"/>
    <w:rsid w:val="00362C79"/>
    <w:rsid w:val="00366012"/>
    <w:rsid w:val="0036746C"/>
    <w:rsid w:val="003703E1"/>
    <w:rsid w:val="00387AC1"/>
    <w:rsid w:val="00390B1C"/>
    <w:rsid w:val="0039315B"/>
    <w:rsid w:val="00397958"/>
    <w:rsid w:val="003A2841"/>
    <w:rsid w:val="003A41E6"/>
    <w:rsid w:val="003A543D"/>
    <w:rsid w:val="003A6BE3"/>
    <w:rsid w:val="003B02E7"/>
    <w:rsid w:val="003E17C1"/>
    <w:rsid w:val="003F5B34"/>
    <w:rsid w:val="004014D2"/>
    <w:rsid w:val="00405AAF"/>
    <w:rsid w:val="00405C17"/>
    <w:rsid w:val="00412B84"/>
    <w:rsid w:val="00425FB9"/>
    <w:rsid w:val="00430B68"/>
    <w:rsid w:val="00431009"/>
    <w:rsid w:val="00431F48"/>
    <w:rsid w:val="00434FE8"/>
    <w:rsid w:val="0045425A"/>
    <w:rsid w:val="00472E68"/>
    <w:rsid w:val="00484C10"/>
    <w:rsid w:val="0048645E"/>
    <w:rsid w:val="0048689F"/>
    <w:rsid w:val="00491D3A"/>
    <w:rsid w:val="004A0D3A"/>
    <w:rsid w:val="004C0269"/>
    <w:rsid w:val="004D78E3"/>
    <w:rsid w:val="004E5AB2"/>
    <w:rsid w:val="005119CD"/>
    <w:rsid w:val="00512E2D"/>
    <w:rsid w:val="00514200"/>
    <w:rsid w:val="00514F51"/>
    <w:rsid w:val="0051768F"/>
    <w:rsid w:val="0052228C"/>
    <w:rsid w:val="00524B47"/>
    <w:rsid w:val="00526A3B"/>
    <w:rsid w:val="00545A4C"/>
    <w:rsid w:val="00546D10"/>
    <w:rsid w:val="005543A3"/>
    <w:rsid w:val="0056529F"/>
    <w:rsid w:val="005709D8"/>
    <w:rsid w:val="00580B3A"/>
    <w:rsid w:val="00584003"/>
    <w:rsid w:val="005943C0"/>
    <w:rsid w:val="005B540E"/>
    <w:rsid w:val="005C1049"/>
    <w:rsid w:val="005C68A0"/>
    <w:rsid w:val="005C6A80"/>
    <w:rsid w:val="005C783A"/>
    <w:rsid w:val="005D1EEE"/>
    <w:rsid w:val="005D5F7C"/>
    <w:rsid w:val="005F65D9"/>
    <w:rsid w:val="00600C96"/>
    <w:rsid w:val="00605A12"/>
    <w:rsid w:val="00606849"/>
    <w:rsid w:val="00614169"/>
    <w:rsid w:val="006306F2"/>
    <w:rsid w:val="00632BDC"/>
    <w:rsid w:val="00633140"/>
    <w:rsid w:val="0063469E"/>
    <w:rsid w:val="006355D5"/>
    <w:rsid w:val="0063691D"/>
    <w:rsid w:val="0064293E"/>
    <w:rsid w:val="00642C4A"/>
    <w:rsid w:val="00650CEB"/>
    <w:rsid w:val="00655049"/>
    <w:rsid w:val="00657097"/>
    <w:rsid w:val="00660980"/>
    <w:rsid w:val="006613CA"/>
    <w:rsid w:val="00664AEB"/>
    <w:rsid w:val="006710AA"/>
    <w:rsid w:val="006748C0"/>
    <w:rsid w:val="00677BCC"/>
    <w:rsid w:val="00684D15"/>
    <w:rsid w:val="00691C02"/>
    <w:rsid w:val="006936AA"/>
    <w:rsid w:val="00697D1D"/>
    <w:rsid w:val="006A0E6D"/>
    <w:rsid w:val="006A203A"/>
    <w:rsid w:val="006A72BD"/>
    <w:rsid w:val="006C343E"/>
    <w:rsid w:val="006C4122"/>
    <w:rsid w:val="006C5CDF"/>
    <w:rsid w:val="006D4799"/>
    <w:rsid w:val="006E2C0F"/>
    <w:rsid w:val="006F4EC7"/>
    <w:rsid w:val="00703094"/>
    <w:rsid w:val="0071275C"/>
    <w:rsid w:val="0071533C"/>
    <w:rsid w:val="00725F96"/>
    <w:rsid w:val="007274B7"/>
    <w:rsid w:val="00734B19"/>
    <w:rsid w:val="0073587F"/>
    <w:rsid w:val="00740817"/>
    <w:rsid w:val="00746D4D"/>
    <w:rsid w:val="00750068"/>
    <w:rsid w:val="007521A2"/>
    <w:rsid w:val="0075305E"/>
    <w:rsid w:val="00755BF6"/>
    <w:rsid w:val="007565F9"/>
    <w:rsid w:val="00762A00"/>
    <w:rsid w:val="00764027"/>
    <w:rsid w:val="007648D6"/>
    <w:rsid w:val="00765DE4"/>
    <w:rsid w:val="007662B1"/>
    <w:rsid w:val="00770263"/>
    <w:rsid w:val="00770DD9"/>
    <w:rsid w:val="007865A7"/>
    <w:rsid w:val="0078699A"/>
    <w:rsid w:val="00790FEA"/>
    <w:rsid w:val="00797647"/>
    <w:rsid w:val="007A1C97"/>
    <w:rsid w:val="007A40D0"/>
    <w:rsid w:val="007B03A9"/>
    <w:rsid w:val="007C2606"/>
    <w:rsid w:val="007C26FB"/>
    <w:rsid w:val="007D40E3"/>
    <w:rsid w:val="007E0ED7"/>
    <w:rsid w:val="007E62C0"/>
    <w:rsid w:val="007F45BB"/>
    <w:rsid w:val="007F5B2E"/>
    <w:rsid w:val="0080276B"/>
    <w:rsid w:val="00803A7E"/>
    <w:rsid w:val="00813C95"/>
    <w:rsid w:val="00822B14"/>
    <w:rsid w:val="00823119"/>
    <w:rsid w:val="00833F1C"/>
    <w:rsid w:val="00834EC3"/>
    <w:rsid w:val="00837CB0"/>
    <w:rsid w:val="00841798"/>
    <w:rsid w:val="00861DC4"/>
    <w:rsid w:val="008803D6"/>
    <w:rsid w:val="008811CC"/>
    <w:rsid w:val="00892834"/>
    <w:rsid w:val="008B3838"/>
    <w:rsid w:val="008B6C71"/>
    <w:rsid w:val="008C0234"/>
    <w:rsid w:val="008C0F16"/>
    <w:rsid w:val="008C654A"/>
    <w:rsid w:val="008C7C61"/>
    <w:rsid w:val="008D4A9D"/>
    <w:rsid w:val="008D68A5"/>
    <w:rsid w:val="008E2D31"/>
    <w:rsid w:val="008E7828"/>
    <w:rsid w:val="008F1F38"/>
    <w:rsid w:val="008F2FB4"/>
    <w:rsid w:val="00902C52"/>
    <w:rsid w:val="00902F02"/>
    <w:rsid w:val="009104DF"/>
    <w:rsid w:val="00917564"/>
    <w:rsid w:val="0092032E"/>
    <w:rsid w:val="00926B1D"/>
    <w:rsid w:val="00931D22"/>
    <w:rsid w:val="0093247B"/>
    <w:rsid w:val="00941601"/>
    <w:rsid w:val="00944F52"/>
    <w:rsid w:val="00947B45"/>
    <w:rsid w:val="00964B79"/>
    <w:rsid w:val="009818C3"/>
    <w:rsid w:val="00982293"/>
    <w:rsid w:val="00986495"/>
    <w:rsid w:val="009A3AF2"/>
    <w:rsid w:val="009B74D0"/>
    <w:rsid w:val="009C1E2C"/>
    <w:rsid w:val="009C537A"/>
    <w:rsid w:val="009D1DC7"/>
    <w:rsid w:val="009D229F"/>
    <w:rsid w:val="009D33B5"/>
    <w:rsid w:val="009E12F0"/>
    <w:rsid w:val="009E172D"/>
    <w:rsid w:val="009E50D1"/>
    <w:rsid w:val="00A037A4"/>
    <w:rsid w:val="00A053E5"/>
    <w:rsid w:val="00A1622F"/>
    <w:rsid w:val="00A1761F"/>
    <w:rsid w:val="00A2755E"/>
    <w:rsid w:val="00A27D9C"/>
    <w:rsid w:val="00A30541"/>
    <w:rsid w:val="00A32C25"/>
    <w:rsid w:val="00A4403D"/>
    <w:rsid w:val="00A45536"/>
    <w:rsid w:val="00A469DF"/>
    <w:rsid w:val="00A47081"/>
    <w:rsid w:val="00A55BCE"/>
    <w:rsid w:val="00A57D67"/>
    <w:rsid w:val="00A72832"/>
    <w:rsid w:val="00A8541D"/>
    <w:rsid w:val="00A92FC5"/>
    <w:rsid w:val="00A93B04"/>
    <w:rsid w:val="00AA2ACE"/>
    <w:rsid w:val="00AA4120"/>
    <w:rsid w:val="00AB0EC7"/>
    <w:rsid w:val="00AD3F18"/>
    <w:rsid w:val="00AD7C6A"/>
    <w:rsid w:val="00AE1325"/>
    <w:rsid w:val="00AE1E8E"/>
    <w:rsid w:val="00AE54D1"/>
    <w:rsid w:val="00AE5722"/>
    <w:rsid w:val="00AF09C8"/>
    <w:rsid w:val="00AF1B71"/>
    <w:rsid w:val="00B032A0"/>
    <w:rsid w:val="00B2321F"/>
    <w:rsid w:val="00B235C1"/>
    <w:rsid w:val="00B260EC"/>
    <w:rsid w:val="00B32FA6"/>
    <w:rsid w:val="00B33EF0"/>
    <w:rsid w:val="00B37771"/>
    <w:rsid w:val="00B440C3"/>
    <w:rsid w:val="00B50A3D"/>
    <w:rsid w:val="00B5180A"/>
    <w:rsid w:val="00B55169"/>
    <w:rsid w:val="00B56C4F"/>
    <w:rsid w:val="00B63886"/>
    <w:rsid w:val="00B705BD"/>
    <w:rsid w:val="00B80869"/>
    <w:rsid w:val="00B80E5E"/>
    <w:rsid w:val="00B81D4A"/>
    <w:rsid w:val="00B858E8"/>
    <w:rsid w:val="00BB4458"/>
    <w:rsid w:val="00BB7FD9"/>
    <w:rsid w:val="00BC5130"/>
    <w:rsid w:val="00BD17CB"/>
    <w:rsid w:val="00BD20F0"/>
    <w:rsid w:val="00BD47FE"/>
    <w:rsid w:val="00BD6756"/>
    <w:rsid w:val="00BF6159"/>
    <w:rsid w:val="00BF66B7"/>
    <w:rsid w:val="00C02FE9"/>
    <w:rsid w:val="00C03DFA"/>
    <w:rsid w:val="00C05E3A"/>
    <w:rsid w:val="00C06C58"/>
    <w:rsid w:val="00C12D4C"/>
    <w:rsid w:val="00C22E20"/>
    <w:rsid w:val="00C45BC8"/>
    <w:rsid w:val="00C520AC"/>
    <w:rsid w:val="00C528EF"/>
    <w:rsid w:val="00C5706B"/>
    <w:rsid w:val="00C65E52"/>
    <w:rsid w:val="00C73AF5"/>
    <w:rsid w:val="00C7648F"/>
    <w:rsid w:val="00C76DB4"/>
    <w:rsid w:val="00C824A6"/>
    <w:rsid w:val="00C972E3"/>
    <w:rsid w:val="00CA5E36"/>
    <w:rsid w:val="00CB080B"/>
    <w:rsid w:val="00CC21E1"/>
    <w:rsid w:val="00CC4190"/>
    <w:rsid w:val="00CC52D8"/>
    <w:rsid w:val="00CD12FD"/>
    <w:rsid w:val="00CD1BFA"/>
    <w:rsid w:val="00CD2A9D"/>
    <w:rsid w:val="00CD60FA"/>
    <w:rsid w:val="00CD7591"/>
    <w:rsid w:val="00CE2AE6"/>
    <w:rsid w:val="00CE2E7A"/>
    <w:rsid w:val="00CE63C5"/>
    <w:rsid w:val="00CF5AE0"/>
    <w:rsid w:val="00CF66F7"/>
    <w:rsid w:val="00CF6BFB"/>
    <w:rsid w:val="00D02249"/>
    <w:rsid w:val="00D03206"/>
    <w:rsid w:val="00D037F4"/>
    <w:rsid w:val="00D03A5D"/>
    <w:rsid w:val="00D054DB"/>
    <w:rsid w:val="00D15C53"/>
    <w:rsid w:val="00D249DF"/>
    <w:rsid w:val="00D27323"/>
    <w:rsid w:val="00D30022"/>
    <w:rsid w:val="00D30B9B"/>
    <w:rsid w:val="00D30E14"/>
    <w:rsid w:val="00D30EF1"/>
    <w:rsid w:val="00D35CB2"/>
    <w:rsid w:val="00D44EF2"/>
    <w:rsid w:val="00D54327"/>
    <w:rsid w:val="00D55F2A"/>
    <w:rsid w:val="00D57D1B"/>
    <w:rsid w:val="00D61A80"/>
    <w:rsid w:val="00D62520"/>
    <w:rsid w:val="00D65C0D"/>
    <w:rsid w:val="00D864BD"/>
    <w:rsid w:val="00DA0199"/>
    <w:rsid w:val="00DB3EB2"/>
    <w:rsid w:val="00DC0745"/>
    <w:rsid w:val="00DC1AF1"/>
    <w:rsid w:val="00DD1901"/>
    <w:rsid w:val="00DD7558"/>
    <w:rsid w:val="00DE3BFA"/>
    <w:rsid w:val="00DE3E20"/>
    <w:rsid w:val="00DE661C"/>
    <w:rsid w:val="00DE752E"/>
    <w:rsid w:val="00DF79F0"/>
    <w:rsid w:val="00E06645"/>
    <w:rsid w:val="00E06A6C"/>
    <w:rsid w:val="00E12930"/>
    <w:rsid w:val="00E12A1A"/>
    <w:rsid w:val="00E306CC"/>
    <w:rsid w:val="00E3337C"/>
    <w:rsid w:val="00E35E87"/>
    <w:rsid w:val="00E37133"/>
    <w:rsid w:val="00E3766C"/>
    <w:rsid w:val="00E46D3D"/>
    <w:rsid w:val="00E54CBD"/>
    <w:rsid w:val="00E56923"/>
    <w:rsid w:val="00E614E8"/>
    <w:rsid w:val="00E63065"/>
    <w:rsid w:val="00E64A94"/>
    <w:rsid w:val="00E7105C"/>
    <w:rsid w:val="00E8468F"/>
    <w:rsid w:val="00EA5FEB"/>
    <w:rsid w:val="00EA6CEB"/>
    <w:rsid w:val="00EA6D86"/>
    <w:rsid w:val="00EB0EF2"/>
    <w:rsid w:val="00EB360A"/>
    <w:rsid w:val="00EB36B8"/>
    <w:rsid w:val="00EC27EF"/>
    <w:rsid w:val="00EC3292"/>
    <w:rsid w:val="00EC6CDE"/>
    <w:rsid w:val="00EF3E13"/>
    <w:rsid w:val="00EF41AE"/>
    <w:rsid w:val="00F12F1C"/>
    <w:rsid w:val="00F21CA1"/>
    <w:rsid w:val="00F22B36"/>
    <w:rsid w:val="00F322DC"/>
    <w:rsid w:val="00F326E5"/>
    <w:rsid w:val="00F3414F"/>
    <w:rsid w:val="00F35603"/>
    <w:rsid w:val="00F42A31"/>
    <w:rsid w:val="00F6142F"/>
    <w:rsid w:val="00F65B61"/>
    <w:rsid w:val="00F73341"/>
    <w:rsid w:val="00F75926"/>
    <w:rsid w:val="00F80F15"/>
    <w:rsid w:val="00F80F6D"/>
    <w:rsid w:val="00F91DC4"/>
    <w:rsid w:val="00F948D7"/>
    <w:rsid w:val="00FB0B7D"/>
    <w:rsid w:val="00FB259A"/>
    <w:rsid w:val="00FB54E7"/>
    <w:rsid w:val="00FB640B"/>
    <w:rsid w:val="00FC3A24"/>
    <w:rsid w:val="00FD2093"/>
    <w:rsid w:val="00FE0917"/>
    <w:rsid w:val="00FE2B15"/>
    <w:rsid w:val="00FF0ED5"/>
    <w:rsid w:val="3BDD78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unhideWhenUsed/>
    <w:uiPriority w:val="99"/>
    <w:pPr>
      <w:ind w:left="100" w:leftChars="250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table" w:styleId="11">
    <w:name w:val="Table Grid"/>
    <w:basedOn w:val="10"/>
    <w:unhideWhenUsed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sz w:val="18"/>
      <w:szCs w:val="18"/>
    </w:rPr>
  </w:style>
  <w:style w:type="character" w:customStyle="1" w:styleId="14">
    <w:name w:val="apple-converted-space"/>
    <w:basedOn w:val="7"/>
    <w:uiPriority w:val="0"/>
  </w:style>
  <w:style w:type="character" w:customStyle="1" w:styleId="15">
    <w:name w:val="Subtle Emphasis"/>
    <w:basedOn w:val="7"/>
    <w:qFormat/>
    <w:uiPriority w:val="19"/>
    <w:rPr>
      <w:i/>
      <w:iCs/>
      <w:color w:val="7F7F7F" w:themeColor="text1" w:themeTint="7F"/>
    </w:rPr>
  </w:style>
  <w:style w:type="character" w:customStyle="1" w:styleId="16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日期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51240-ACE7-4180-9C6E-84CFE65CCC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浙江电信培训中心</Company>
  <Pages>5</Pages>
  <Words>235</Words>
  <Characters>1344</Characters>
  <Lines>11</Lines>
  <Paragraphs>3</Paragraphs>
  <TotalTime>0</TotalTime>
  <ScaleCrop>false</ScaleCrop>
  <LinksUpToDate>false</LinksUpToDate>
  <CharactersWithSpaces>1576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2014-08-29T08:45:00Z</dcterms:created>
  <dc:creator>ZTTC</dc:creator>
  <cp:lastModifiedBy>Administrator</cp:lastModifiedBy>
  <cp:lastPrinted>2016-05-31T08:03:00Z</cp:lastPrinted>
  <dcterms:modified xsi:type="dcterms:W3CDTF">2016-06-07T07:23:54Z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